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23" w:rsidRDefault="00AA2F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ΠΡΟΣ: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ΜΕΡΑΡΧΙΑ ΥΠΟΣΤΗΡΙΞΗΣ</w:t>
      </w:r>
    </w:p>
    <w:p w:rsidR="00644D23" w:rsidRDefault="00AA2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«ΠΡΟΜΗΘΕΑΣ»</w:t>
      </w:r>
    </w:p>
    <w:p w:rsidR="00644D23" w:rsidRDefault="00AA2FD1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Πίνακας Αποδεκτών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ΕΠΙΤΕΛΙΚΟ ΓΡΑΦΕΙΟ/Ι</w:t>
      </w:r>
    </w:p>
    <w:p w:rsidR="00644D23" w:rsidRDefault="00AA2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Τηλεφ. (Εσωτ.): 5249</w:t>
      </w:r>
    </w:p>
    <w:p w:rsidR="00644D23" w:rsidRPr="00AA2FD1" w:rsidRDefault="00AA2F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ΚΟΙΝ.: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Φ.600.163/</w:t>
      </w:r>
      <w:r w:rsidR="007A34C6" w:rsidRPr="00AA2FD1">
        <w:rPr>
          <w:rFonts w:ascii="Arial" w:hAnsi="Arial" w:cs="Arial"/>
        </w:rPr>
        <w:t>197/152160</w:t>
      </w:r>
    </w:p>
    <w:p w:rsidR="00644D23" w:rsidRPr="00AA2FD1" w:rsidRDefault="00AA2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Σ.</w:t>
      </w:r>
      <w:r w:rsidR="007A34C6" w:rsidRPr="00AA2FD1">
        <w:rPr>
          <w:rFonts w:ascii="Arial" w:hAnsi="Arial" w:cs="Arial"/>
        </w:rPr>
        <w:t>4928</w:t>
      </w:r>
    </w:p>
    <w:p w:rsidR="00644D23" w:rsidRDefault="00AA2FD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Θεσσαλονίκη, </w:t>
      </w:r>
      <w:r w:rsidR="007A34C6" w:rsidRPr="00AA2FD1">
        <w:rPr>
          <w:rFonts w:ascii="Arial" w:hAnsi="Arial" w:cs="Arial"/>
          <w:rPrChange w:id="0" w:author="ΣΧΗΣ (ΕΜ) ΠΑΝΑΓΙΩΤΗΣ ΚΑΡΑΓΙΑΝΝΗΣ" w:date="2023-08-24T08:49:00Z">
            <w:rPr>
              <w:rFonts w:ascii="Arial" w:hAnsi="Arial" w:cs="Arial"/>
              <w:lang w:val="en-US"/>
            </w:rPr>
          </w:rPrChange>
        </w:rPr>
        <w:t>24</w:t>
      </w:r>
      <w:r>
        <w:rPr>
          <w:rFonts w:ascii="Arial" w:hAnsi="Arial" w:cs="Arial"/>
        </w:rPr>
        <w:t xml:space="preserve"> Αυγ 23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Συν.: Πίνακας Αποδεκτών</w:t>
      </w: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ΘΕΜΑ: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Συμβάσεις - Διαγωνισμοί </w:t>
      </w:r>
      <w:r>
        <w:rPr>
          <w:rFonts w:ascii="Arial" w:hAnsi="Arial" w:cs="Arial"/>
        </w:rPr>
        <w:t xml:space="preserve"> </w:t>
      </w: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1276"/>
          <w:tab w:val="left" w:pos="1843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ΣXET.:</w:t>
      </w:r>
      <w:r>
        <w:rPr>
          <w:rFonts w:ascii="Arial" w:hAnsi="Arial" w:cs="Arial"/>
        </w:rPr>
        <w:tab/>
        <w:t>α.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Ν.Δ 721/70 «Περί Οικονομικής Μερίμνης και Λογιστικού των ΕΔ» </w:t>
      </w:r>
      <w:r>
        <w:rPr>
          <w:rFonts w:ascii="Arial" w:hAnsi="Arial" w:cs="Arial"/>
        </w:rPr>
        <w:tab/>
        <w:t>(ΦΕΚ Α΄251)</w:t>
      </w:r>
    </w:p>
    <w:p w:rsidR="00644D23" w:rsidRDefault="00AA2FD1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  <w:t xml:space="preserve">Ν.2690/1999 Περί «Κύρωσης του Κώδικα Διοικητικής Διαδικασίας </w:t>
      </w:r>
      <w:r>
        <w:rPr>
          <w:rFonts w:ascii="Arial" w:hAnsi="Arial" w:cs="Arial"/>
        </w:rPr>
        <w:tab/>
        <w:t xml:space="preserve">και άλλες Διατάξεις» (ΦΕΚ 45/1999, τ. Α΄)  </w:t>
      </w:r>
    </w:p>
    <w:p w:rsidR="00644D23" w:rsidRDefault="00AA2FD1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γ.</w:t>
      </w:r>
      <w:r>
        <w:rPr>
          <w:rFonts w:ascii="Arial" w:hAnsi="Arial" w:cs="Arial"/>
        </w:rPr>
        <w:tab/>
        <w:t>Ν.Δ.Α 1/2008/ΓΔΟΣΥ/ΔΟΙ Περί Με</w:t>
      </w:r>
      <w:r>
        <w:rPr>
          <w:rFonts w:ascii="Arial" w:hAnsi="Arial" w:cs="Arial"/>
        </w:rPr>
        <w:t>ταβίβασης Οικονομικής           Εξουσίας  (ΦΕΚ 2300/2008, τ. Β΄)</w:t>
      </w:r>
    </w:p>
    <w:p w:rsidR="00644D23" w:rsidRDefault="00AA2FD1">
      <w:pPr>
        <w:tabs>
          <w:tab w:val="left" w:pos="1276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δ.</w:t>
      </w:r>
      <w:r>
        <w:rPr>
          <w:rFonts w:ascii="Arial" w:hAnsi="Arial" w:cs="Arial"/>
        </w:rPr>
        <w:tab/>
        <w:t>ΚΥΑ 2/82452/0020/2008 «Καθορισμός Τιμής Δημοσιευμάτων στον Τύπο» (ΦΕΚ 2441/2-12-2008, τ Β΄)</w:t>
      </w:r>
    </w:p>
    <w:p w:rsidR="00644D23" w:rsidRDefault="00AA2FD1">
      <w:pPr>
        <w:tabs>
          <w:tab w:val="left" w:pos="1276"/>
          <w:tab w:val="left" w:pos="1843"/>
        </w:tabs>
        <w:ind w:left="184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ε.</w:t>
      </w:r>
      <w:r>
        <w:rPr>
          <w:rFonts w:ascii="Arial" w:hAnsi="Arial" w:cs="Arial"/>
        </w:rPr>
        <w:tab/>
        <w:t>Ν.3861/10 περί «Ενίσχυσης της Διαφάνειας με την Υποχρεωτική Ανάρτηση Νόμων και Πράξεων των Κ</w:t>
      </w:r>
      <w:r>
        <w:rPr>
          <w:rFonts w:ascii="Arial" w:hAnsi="Arial" w:cs="Arial"/>
        </w:rPr>
        <w:t xml:space="preserve">υβερνητικών, Διοικητικών και </w:t>
      </w:r>
      <w:r>
        <w:rPr>
          <w:rFonts w:ascii="Arial" w:hAnsi="Arial" w:cs="Arial"/>
        </w:rPr>
        <w:tab/>
        <w:t xml:space="preserve">Αυτοδιοικητικών Οργάνων στο Διαδίκτυο (Πρόγραμμα Διαύγεια) και άλλες Διατάξεις» (ΦΕΚ 112/2010, τ. Α΄)  </w:t>
      </w:r>
    </w:p>
    <w:p w:rsidR="00644D23" w:rsidRDefault="00AA2FD1">
      <w:pPr>
        <w:tabs>
          <w:tab w:val="left" w:pos="1276"/>
          <w:tab w:val="left" w:pos="1843"/>
        </w:tabs>
        <w:ind w:left="1843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στ.</w:t>
      </w:r>
      <w:r>
        <w:rPr>
          <w:rFonts w:ascii="Arial" w:hAnsi="Arial" w:cs="Arial"/>
        </w:rPr>
        <w:tab/>
        <w:t>Ν.4013/2011 Περί «Σύστασης Ενιαίας Ανεξάρτητης Αρχής Δημοσίων Συμβάσεων και Κεντρικού Ηλεκτρονικού Μητρώου Δημοσίων Σ</w:t>
      </w:r>
      <w:r>
        <w:rPr>
          <w:rFonts w:ascii="Arial" w:hAnsi="Arial" w:cs="Arial"/>
        </w:rPr>
        <w:t>υμβάσεων (ΚΗΜΔΗΣ)» (ΦΕΚ 204/2011, τ. Α΄)</w:t>
      </w:r>
    </w:p>
    <w:p w:rsidR="00644D23" w:rsidRDefault="00AA2FD1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ζ.</w:t>
      </w:r>
      <w:r>
        <w:rPr>
          <w:rFonts w:ascii="Arial" w:hAnsi="Arial" w:cs="Arial"/>
        </w:rPr>
        <w:tab/>
        <w:t xml:space="preserve">Ν.4155/2013 Περί «Εθνικού Συστήματος Ηλεκτρονικών Δημοσίων Συμβάσεων &amp; Άλλες Διατάξεις» (ΦΕΚ 120/2013, τ Α΄) </w:t>
      </w:r>
    </w:p>
    <w:p w:rsidR="00644D23" w:rsidRDefault="00AA2FD1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η.</w:t>
      </w:r>
      <w:r>
        <w:rPr>
          <w:rFonts w:ascii="Arial" w:hAnsi="Arial" w:cs="Arial"/>
        </w:rPr>
        <w:tab/>
        <w:t>Ν.4412/2016 Περί «Δημοσίων Συμβάσεων Έργων, Προμηθειών και Υπηρεσιών» (ΦΕΚ 147/2016, τ. Α΄), όπως</w:t>
      </w:r>
      <w:r>
        <w:rPr>
          <w:rFonts w:ascii="Arial" w:hAnsi="Arial" w:cs="Arial"/>
        </w:rPr>
        <w:t xml:space="preserve"> Τροποποιήθηκε και Ισχύει</w:t>
      </w:r>
    </w:p>
    <w:p w:rsidR="00644D23" w:rsidRDefault="00AA2FD1">
      <w:pPr>
        <w:tabs>
          <w:tab w:val="left" w:pos="1276"/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θ.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Φ.600.163/190/151820/Σ.4880/22 Αυγ 23/ΜΕΡΥΠ/4</w:t>
      </w:r>
      <w:r>
        <w:rPr>
          <w:rFonts w:ascii="Arial" w:hAnsi="Arial" w:cs="Arial"/>
          <w:u w:val="single"/>
          <w:vertAlign w:val="superscript"/>
        </w:rPr>
        <w:t>ο</w:t>
      </w:r>
      <w:r>
        <w:rPr>
          <w:rFonts w:ascii="Arial" w:hAnsi="Arial" w:cs="Arial"/>
          <w:u w:val="single"/>
        </w:rPr>
        <w:t xml:space="preserve"> ΕΓ (ΑΔΑ: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Μ6</w:t>
      </w:r>
      <w:r>
        <w:rPr>
          <w:rFonts w:ascii="Arial" w:hAnsi="Arial" w:cs="Arial"/>
          <w:u w:val="single"/>
          <w:lang w:val="en-US"/>
        </w:rPr>
        <w:t>Z</w:t>
      </w:r>
      <w:r>
        <w:rPr>
          <w:rFonts w:ascii="Arial" w:hAnsi="Arial" w:cs="Arial"/>
          <w:u w:val="single"/>
        </w:rPr>
        <w:t>ΘΓ6-Δ4Ω ΑΔΑΜ: 23</w:t>
      </w:r>
      <w:r>
        <w:rPr>
          <w:rFonts w:ascii="Arial" w:hAnsi="Arial" w:cs="Arial"/>
          <w:u w:val="single"/>
          <w:lang w:val="en-US"/>
        </w:rPr>
        <w:t>PROC</w:t>
      </w:r>
      <w:r>
        <w:rPr>
          <w:rFonts w:ascii="Arial" w:hAnsi="Arial" w:cs="Arial"/>
          <w:u w:val="single"/>
        </w:rPr>
        <w:t>013285324)</w:t>
      </w: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AA2FD1">
      <w:pPr>
        <w:widowControl w:val="0"/>
        <w:shd w:val="clear" w:color="auto" w:fill="FFFFFF"/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Σας γνωρίζουμε ότι η Μεραρχία, σύμφωνα με τα καθοριζόμενα στα σχετικά, θα προβεί στη διενέργεια ανοιχτού δημόσιου διαγωνισμού για</w:t>
      </w:r>
      <w:r>
        <w:rPr>
          <w:rFonts w:ascii="Arial" w:hAnsi="Arial" w:cs="Arial"/>
        </w:rPr>
        <w:t xml:space="preserve"> την προμήθεια σφολιατοειδών και αρτοποιημάτων επ΄ ωφελεία του ΣΠ Λάρισας και των εξυπηρετούμενων από αυτό Σχολών, Μονάδων και Στρατιωτικών Εκμεταλλεύσεων των ΠΕ Τρικάλων και Καρδίτσας.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Κατόπιν των ανωτέρω, σας αποστέλλουμε συνημμένα, μία προκήρυξη (π</w:t>
      </w:r>
      <w:r>
        <w:rPr>
          <w:rFonts w:ascii="Arial" w:hAnsi="Arial" w:cs="Arial"/>
        </w:rPr>
        <w:t>ερίληψη της αντίστοιχης 24/2023 διακήρυξης), η οποία αφορά στον εν λόγω διαγωνισμό προκειμένου οι εμπλεκόμενοι φορείς να προβούν σε ενέργειες, όπως παρακάτω: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α.</w:t>
      </w:r>
      <w:r>
        <w:rPr>
          <w:rFonts w:ascii="Arial" w:hAnsi="Arial" w:cs="Arial"/>
        </w:rPr>
        <w:tab/>
        <w:t>Το ΣΠ Λάρισας να ενημερώσει τους συνεργαζόμενους προμηθευτές του.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  <w:t>Τα Επιμελητήρια, για</w:t>
      </w:r>
      <w:r>
        <w:rPr>
          <w:rFonts w:ascii="Arial" w:hAnsi="Arial" w:cs="Arial"/>
        </w:rPr>
        <w:t xml:space="preserve"> την έγκαιρη ενημέρωση των μελών τους, με σκοπό την κατά το δυνατό ευρύτερη συμμετοχή στους διαγωνισμούς.</w:t>
      </w:r>
    </w:p>
    <w:p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γ.</w:t>
      </w:r>
      <w:r>
        <w:rPr>
          <w:rFonts w:ascii="Arial" w:hAnsi="Arial" w:cs="Arial"/>
        </w:rPr>
        <w:tab/>
        <w:t>Οι εφημερίδες «Η ΑΛΗΘΕΙΑ» και «ΕΡΕΥΝΑ», για τη δημοσίευση της περίληψης της διακήρυξης, την Τετάρτη 30 Αυγούστου 2023 και σε περίπτωση που αυτό δ</w:t>
      </w:r>
      <w:r>
        <w:rPr>
          <w:rFonts w:ascii="Arial" w:hAnsi="Arial" w:cs="Arial"/>
        </w:rPr>
        <w:t xml:space="preserve">εν είναι εφικτό, η εν λόγω δημοσίευση να πραγματοποιηθεί στο αμέσως επόμενο φύλλο, κατά την οποία: 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</w:t>
      </w:r>
      <w:r>
        <w:rPr>
          <w:rFonts w:ascii="Arial" w:hAnsi="Arial" w:cs="Arial"/>
        </w:rPr>
        <w:tab/>
        <w:t xml:space="preserve">Να χρησιμοποιηθεί η γραμματοσειρά 7 στιγμάτων και με διάστιχο 8,5 στιγμών. 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  <w:r>
        <w:rPr>
          <w:rFonts w:ascii="Arial" w:hAnsi="Arial" w:cs="Arial"/>
        </w:rPr>
        <w:tab/>
        <w:t xml:space="preserve">Oι τίτλοι της δημοσίευσης να καταλαμβάνουν χώρο όχι ανώτερο των </w:t>
      </w:r>
      <w:r>
        <w:rPr>
          <w:rFonts w:ascii="Arial" w:hAnsi="Arial" w:cs="Arial"/>
        </w:rPr>
        <w:t>10 χιλιοστόμετρων, οι δε υπότιτλοι όχι ανώτερο των 7</w:t>
      </w:r>
      <w:r>
        <w:rPr>
          <w:rFonts w:ascii="Arial" w:hAnsi="Arial" w:cs="Arial"/>
        </w:rPr>
        <w:t xml:space="preserve"> χιλιοστομέτρων.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  <w:r>
        <w:rPr>
          <w:rFonts w:ascii="Arial" w:hAnsi="Arial" w:cs="Arial"/>
        </w:rPr>
        <w:tab/>
        <w:t>Ο τίτλος της Μονάδας στο τέλος της διακήρυξης δε θα υπερβαίνει τον 1 στίχο και 3 χιλιοστά.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 xml:space="preserve">Για την πληρωμή της δημοσίευσης: 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α.</w:t>
      </w:r>
      <w:r>
        <w:rPr>
          <w:rFonts w:ascii="Arial" w:hAnsi="Arial" w:cs="Arial"/>
        </w:rPr>
        <w:tab/>
        <w:t>Να εκδοθεί τιμολόγιο, στο όνομα</w:t>
      </w:r>
      <w:r>
        <w:rPr>
          <w:rFonts w:ascii="Arial" w:hAnsi="Arial" w:cs="Arial"/>
        </w:rPr>
        <w:t xml:space="preserve"> «Λόχος Στρατηγείου/ ΜΕΡΥΠ» στο οποίο να επισυναφθούν τα παραστατικά: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</w:t>
      </w:r>
      <w:r>
        <w:rPr>
          <w:rFonts w:ascii="Arial" w:hAnsi="Arial" w:cs="Arial"/>
        </w:rPr>
        <w:tab/>
        <w:t>Δύο τεύχη της εφημερίδας, στην οποία έγιναν οι δημοσιεύσεις.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  <w:r>
        <w:rPr>
          <w:rFonts w:ascii="Arial" w:hAnsi="Arial" w:cs="Arial"/>
        </w:rPr>
        <w:tab/>
        <w:t>Αναλυτικός λογαριασμός και βεβαίωση αρμόδιου πρακτορείου για το ύψος της κυκλοφορίας της εφημερίδας.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Υπεύθυνη δήλωση με τον αριθμό τραπεζικού λογαριασμού, για την κατάθεση του οφειλόμενου ποσού, σύμφωνα με το συνημμένο υπόδειγμα.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  <w:r>
        <w:rPr>
          <w:rFonts w:ascii="Arial" w:hAnsi="Arial" w:cs="Arial"/>
        </w:rPr>
        <w:tab/>
        <w:t>Υπεύθυνη δήλωση για την τήρηση των καθοριζομένων στην παράγραφο 12 του άρθρου 66 του ΝΔ1400/73 (ΦΕΚ Α΄ 114), σύμφωνα</w:t>
      </w:r>
      <w:r>
        <w:rPr>
          <w:rFonts w:ascii="Arial" w:hAnsi="Arial" w:cs="Arial"/>
        </w:rPr>
        <w:t xml:space="preserve"> με το συνημμένο υπόδειγμα.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  <w:t>Τα υπόψη παραστατικά πληρωμής να αποσταλούν στο ΛΣ/ΜΕΡΥΠ και στη διεύθυνση Στρατόπεδο «ΟΠΛΑΡΧΗΓΟΣ ΔΗΜΗΤΡΙΟΣ ΝΤΑΛΙΠΗΣ», Καλαμαριά Θεσσαλονίκης, ΒΣΤ 903, Τηλέφ. 2310-025317.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Παρακαλούμε για τις ενέργειές σας.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>Το ΓΕ</w:t>
      </w:r>
      <w:r>
        <w:rPr>
          <w:rFonts w:ascii="Arial" w:hAnsi="Arial" w:cs="Arial"/>
        </w:rPr>
        <w:t>Σ, προς το οποίο κοινοποιείται το παρόν (υ.τ.α.), παρακαλείται για την ανάρτηση των προκηρύξεων στην ιστοσελίδα www.army.gr.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Στοιχεία επικοινωνίας - επαφής: Σχης (ΕΜ) Παναγιώτης Καραγιάννης, Επιτελής ΜΕΡΥΠ/4</w:t>
      </w:r>
      <w:r>
        <w:rPr>
          <w:rFonts w:ascii="Arial" w:hAnsi="Arial" w:cs="Arial"/>
          <w:vertAlign w:val="superscript"/>
        </w:rPr>
        <w:t xml:space="preserve">ο </w:t>
      </w:r>
      <w:r>
        <w:rPr>
          <w:rFonts w:ascii="Arial" w:hAnsi="Arial" w:cs="Arial"/>
        </w:rPr>
        <w:t xml:space="preserve">ΕΓ, Τηλεφ. 2310025249,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str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meryp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eg</w:t>
      </w:r>
      <w:r>
        <w:rPr>
          <w:rFonts w:ascii="Arial" w:hAnsi="Arial" w:cs="Arial"/>
        </w:rPr>
        <w:t>_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army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>
        <w:rPr>
          <w:rFonts w:ascii="Arial" w:hAnsi="Arial" w:cs="Arial"/>
        </w:rPr>
        <w:t>.</w:t>
      </w:r>
    </w:p>
    <w:p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lang w:val="en-US"/>
        </w:rPr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AA2FD1" w:rsidRPr="00DA662F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AA2FD1">
              <w:rPr>
                <w:rFonts w:ascii="Arial" w:hAnsi="Arial" w:cs="Arial"/>
              </w:rPr>
              <w:t xml:space="preserve">Ταξίαρχος Απόστολος </w:t>
            </w:r>
            <w:proofErr w:type="spellStart"/>
            <w:r w:rsidRPr="00AA2FD1">
              <w:rPr>
                <w:rFonts w:ascii="Arial" w:hAnsi="Arial" w:cs="Arial"/>
              </w:rPr>
              <w:t>Καρατόλιος</w:t>
            </w:r>
            <w:proofErr w:type="spellEnd"/>
            <w:r w:rsidRPr="00AA2FD1">
              <w:rPr>
                <w:rFonts w:ascii="Arial" w:hAnsi="Arial" w:cs="Arial"/>
              </w:rPr>
              <w:t xml:space="preserve"> </w:t>
            </w:r>
          </w:p>
        </w:tc>
      </w:tr>
      <w:tr w:rsidR="00AA2FD1" w:rsidRPr="00DA662F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r w:rsidRPr="00AA2FD1">
              <w:rPr>
                <w:rFonts w:ascii="Arial" w:hAnsi="Arial" w:cs="Arial"/>
              </w:rPr>
              <w:t>Ακριβές Αντίγραφο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AA2FD1">
              <w:rPr>
                <w:rFonts w:ascii="Arial" w:hAnsi="Arial" w:cs="Arial"/>
              </w:rPr>
              <w:t>Υποδιοικητής</w:t>
            </w:r>
          </w:p>
        </w:tc>
      </w:tr>
      <w:tr w:rsidR="00AA2FD1" w:rsidRPr="00DA662F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  <w:tr w:rsidR="00AA2FD1" w:rsidRPr="00DA662F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  <w:tr w:rsidR="00AA2FD1" w:rsidRPr="00DA662F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AA2FD1">
              <w:rPr>
                <w:rFonts w:ascii="Arial" w:hAnsi="Arial" w:cs="Arial"/>
              </w:rPr>
              <w:t>Σχης</w:t>
            </w:r>
            <w:proofErr w:type="spellEnd"/>
            <w:r w:rsidRPr="00AA2FD1">
              <w:rPr>
                <w:rFonts w:ascii="Arial" w:hAnsi="Arial" w:cs="Arial"/>
              </w:rPr>
              <w:t xml:space="preserve"> (ΕΜ) Παναγιώτης Καραγιάννης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  <w:tr w:rsidR="00AA2FD1" w:rsidRPr="00DA662F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AA2FD1">
              <w:rPr>
                <w:rFonts w:ascii="Arial" w:hAnsi="Arial" w:cs="Arial"/>
              </w:rPr>
              <w:t>Επιτελής/4ου ΕΓ/4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a6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644D23">
        <w:tc>
          <w:tcPr>
            <w:tcW w:w="6062" w:type="dxa"/>
          </w:tcPr>
          <w:p w:rsidR="00644D23" w:rsidRDefault="00644D23">
            <w:pPr>
              <w:jc w:val="left"/>
              <w:rPr>
                <w:rFonts w:ascii="Arial" w:hAnsi="Arial" w:cs="Arial"/>
                <w:u w:val="single"/>
              </w:rPr>
            </w:pPr>
          </w:p>
          <w:p w:rsidR="00644D23" w:rsidRDefault="00644D23">
            <w:pPr>
              <w:jc w:val="left"/>
              <w:rPr>
                <w:rFonts w:ascii="Arial" w:hAnsi="Arial" w:cs="Arial"/>
                <w:u w:val="single"/>
              </w:rPr>
            </w:pPr>
          </w:p>
          <w:p w:rsidR="00644D23" w:rsidRDefault="00AA2FD1">
            <w:pPr>
              <w:jc w:val="left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</w:rPr>
              <w:t>ΠΙΝΑΚΑΣ ΑΠΟΔΕΚΤΩΝ</w:t>
            </w:r>
          </w:p>
        </w:tc>
        <w:tc>
          <w:tcPr>
            <w:tcW w:w="3118" w:type="dxa"/>
          </w:tcPr>
          <w:p w:rsidR="00644D23" w:rsidRDefault="00644D23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44D23" w:rsidRDefault="00644D23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44D23" w:rsidRDefault="00AA2F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Συνημμένα</w:t>
            </w:r>
          </w:p>
        </w:tc>
      </w:tr>
      <w:tr w:rsidR="00644D23">
        <w:tc>
          <w:tcPr>
            <w:tcW w:w="6062" w:type="dxa"/>
          </w:tcPr>
          <w:p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Αποδέκτες για Ενέργεια</w:t>
            </w:r>
          </w:p>
        </w:tc>
        <w:tc>
          <w:tcPr>
            <w:tcW w:w="3118" w:type="dxa"/>
          </w:tcPr>
          <w:p w:rsidR="00644D23" w:rsidRDefault="00644D23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44D23">
        <w:tc>
          <w:tcPr>
            <w:tcW w:w="6062" w:type="dxa"/>
          </w:tcPr>
          <w:p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ΣΠ ΛΑΡΙΣΑΣ</w:t>
            </w:r>
          </w:p>
          <w:p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Κεντρική Ένωση Επιμελητηρίων Ελλάδας,</w:t>
            </w:r>
          </w:p>
          <w:p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email</w:t>
            </w:r>
            <w:r>
              <w:rPr>
                <w:rFonts w:ascii="Arial" w:hAnsi="Arial" w:cs="Arial"/>
              </w:rPr>
              <w:t xml:space="preserve">: </w:t>
            </w:r>
            <w:hyperlink r:id="rId8">
              <w:r>
                <w:rPr>
                  <w:rStyle w:val="-"/>
                  <w:rFonts w:ascii="Arial" w:hAnsi="Arial" w:cs="Arial"/>
                  <w:lang w:val="en-US"/>
                </w:rPr>
                <w:t>keeuhcci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uhc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Προκήρυξη</w:t>
            </w:r>
          </w:p>
          <w:p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</w:tc>
      </w:tr>
      <w:tr w:rsidR="00644D23">
        <w:trPr>
          <w:trHeight w:val="283"/>
        </w:trPr>
        <w:tc>
          <w:tcPr>
            <w:tcW w:w="6062" w:type="dxa"/>
          </w:tcPr>
          <w:p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Επιμελητήριο Λάρισας, </w:t>
            </w:r>
          </w:p>
          <w:p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9">
              <w:r>
                <w:rPr>
                  <w:rStyle w:val="-"/>
                  <w:rFonts w:ascii="Arial" w:hAnsi="Arial" w:cs="Arial"/>
                  <w:lang w:val="en-US"/>
                </w:rPr>
                <w:t>info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larcci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  <w:p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Επιμελητήριο Τρικάλων, </w:t>
            </w:r>
          </w:p>
          <w:p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10">
              <w:r>
                <w:rPr>
                  <w:rStyle w:val="-"/>
                  <w:rFonts w:ascii="Arial" w:hAnsi="Arial" w:cs="Arial"/>
                  <w:lang w:val="en-US"/>
                </w:rPr>
                <w:t>info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trikala</w:t>
              </w:r>
              <w:r>
                <w:rPr>
                  <w:rStyle w:val="-"/>
                  <w:rFonts w:ascii="Arial" w:hAnsi="Arial" w:cs="Arial"/>
                </w:rPr>
                <w:t>-</w:t>
              </w:r>
              <w:r>
                <w:rPr>
                  <w:rStyle w:val="-"/>
                  <w:rFonts w:ascii="Arial" w:hAnsi="Arial" w:cs="Arial"/>
                  <w:lang w:val="en-US"/>
                </w:rPr>
                <w:t>chamber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  <w:p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Επιμελητήριο Καρδίτσας, </w:t>
            </w:r>
          </w:p>
          <w:p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: </w:t>
            </w:r>
            <w:hyperlink r:id="rId11">
              <w:r>
                <w:rPr>
                  <w:rStyle w:val="-"/>
                  <w:rFonts w:ascii="Arial" w:hAnsi="Arial" w:cs="Arial"/>
                  <w:lang w:val="en-US"/>
                </w:rPr>
                <w:t>info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karditsacci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</w:tc>
        <w:tc>
          <w:tcPr>
            <w:tcW w:w="3118" w:type="dxa"/>
          </w:tcPr>
          <w:p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-//-</w:t>
            </w:r>
          </w:p>
          <w:p w:rsidR="00644D23" w:rsidRDefault="00644D23">
            <w:pPr>
              <w:jc w:val="center"/>
              <w:rPr>
                <w:rFonts w:ascii="Arial" w:hAnsi="Arial" w:cs="Arial"/>
              </w:rPr>
            </w:pPr>
          </w:p>
          <w:p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  <w:p w:rsidR="00644D23" w:rsidRDefault="00644D23">
            <w:pPr>
              <w:jc w:val="center"/>
              <w:rPr>
                <w:rFonts w:ascii="Arial" w:hAnsi="Arial" w:cs="Arial"/>
              </w:rPr>
            </w:pPr>
          </w:p>
          <w:p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</w:tc>
      </w:tr>
      <w:tr w:rsidR="00644D23">
        <w:tc>
          <w:tcPr>
            <w:tcW w:w="6062" w:type="dxa"/>
          </w:tcPr>
          <w:p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Εφημερίδα «Η ΑΛΗΘΕΙΑ», </w:t>
            </w:r>
          </w:p>
          <w:p w:rsidR="00644D23" w:rsidRDefault="00AA2FD1">
            <w:pPr>
              <w:jc w:val="left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  <w:lang w:val="en-US"/>
              </w:rPr>
              <w:t>news</w:t>
            </w:r>
            <w:r>
              <w:rPr>
                <w:rFonts w:ascii="Arial" w:hAnsi="Arial" w:cs="Arial"/>
                <w:u w:val="single"/>
              </w:rPr>
              <w:t>@</w:t>
            </w:r>
            <w:r>
              <w:rPr>
                <w:rFonts w:ascii="Arial" w:hAnsi="Arial" w:cs="Arial"/>
                <w:u w:val="single"/>
                <w:lang w:val="en-US"/>
              </w:rPr>
              <w:t>alithianews</w:t>
            </w:r>
            <w:r>
              <w:rPr>
                <w:rFonts w:ascii="Arial" w:hAnsi="Arial" w:cs="Arial"/>
                <w:u w:val="single"/>
              </w:rPr>
              <w:t>.</w:t>
            </w:r>
            <w:r>
              <w:rPr>
                <w:rFonts w:ascii="Arial" w:hAnsi="Arial" w:cs="Arial"/>
                <w:u w:val="single"/>
                <w:lang w:val="en-US"/>
              </w:rPr>
              <w:t>gr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118" w:type="dxa"/>
          </w:tcPr>
          <w:p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Προκήρυξη και 2 Υπεύθυνες Δηλώσεις</w:t>
            </w:r>
          </w:p>
        </w:tc>
      </w:tr>
      <w:tr w:rsidR="00644D23">
        <w:tc>
          <w:tcPr>
            <w:tcW w:w="6062" w:type="dxa"/>
          </w:tcPr>
          <w:p w:rsidR="00644D23" w:rsidRDefault="00AA2FD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Εφημερίδα «ΕΡΕΥΝΑ», </w:t>
            </w:r>
          </w:p>
          <w:p w:rsidR="00644D23" w:rsidRDefault="00AA2FD1">
            <w:pPr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: </w:t>
            </w:r>
            <w:hyperlink r:id="rId12">
              <w:r>
                <w:rPr>
                  <w:rStyle w:val="-"/>
                  <w:rFonts w:ascii="Arial" w:hAnsi="Arial" w:cs="Arial"/>
                  <w:lang w:val="en-US"/>
                </w:rPr>
                <w:t>erevnalo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otenet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</w:tc>
        <w:tc>
          <w:tcPr>
            <w:tcW w:w="3118" w:type="dxa"/>
          </w:tcPr>
          <w:p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</w:tc>
      </w:tr>
      <w:tr w:rsidR="00644D23">
        <w:tc>
          <w:tcPr>
            <w:tcW w:w="6062" w:type="dxa"/>
          </w:tcPr>
          <w:p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Αποδέκτες για Πληροφορία</w:t>
            </w:r>
          </w:p>
        </w:tc>
        <w:tc>
          <w:tcPr>
            <w:tcW w:w="3118" w:type="dxa"/>
          </w:tcPr>
          <w:p w:rsidR="00644D23" w:rsidRDefault="00644D23">
            <w:pPr>
              <w:jc w:val="center"/>
              <w:rPr>
                <w:rFonts w:ascii="Arial" w:hAnsi="Arial" w:cs="Arial"/>
              </w:rPr>
            </w:pPr>
          </w:p>
        </w:tc>
      </w:tr>
      <w:tr w:rsidR="00644D23">
        <w:tc>
          <w:tcPr>
            <w:tcW w:w="6062" w:type="dxa"/>
          </w:tcPr>
          <w:p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ΓΕΣ/ΔΕΝΔΗΣ (Δ3) </w:t>
            </w:r>
          </w:p>
        </w:tc>
        <w:tc>
          <w:tcPr>
            <w:tcW w:w="3118" w:type="dxa"/>
          </w:tcPr>
          <w:p w:rsidR="00644D23" w:rsidRDefault="00AA2FD1">
            <w:pPr>
              <w:ind w:right="-42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 Έντυπο Ανάρτησης </w:t>
            </w:r>
          </w:p>
        </w:tc>
      </w:tr>
      <w:tr w:rsidR="00644D23">
        <w:tc>
          <w:tcPr>
            <w:tcW w:w="6062" w:type="dxa"/>
          </w:tcPr>
          <w:p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ΜΕΡΥΠ/4</w:t>
            </w:r>
            <w:r>
              <w:rPr>
                <w:rFonts w:ascii="Arial" w:hAnsi="Arial" w:cs="Arial"/>
                <w:vertAlign w:val="superscript"/>
              </w:rPr>
              <w:t>ο</w:t>
            </w:r>
            <w:r>
              <w:rPr>
                <w:rFonts w:ascii="Arial" w:hAnsi="Arial" w:cs="Arial"/>
              </w:rPr>
              <w:t xml:space="preserve"> ΕΓ - ΔΟΙ </w:t>
            </w:r>
          </w:p>
        </w:tc>
        <w:tc>
          <w:tcPr>
            <w:tcW w:w="3118" w:type="dxa"/>
          </w:tcPr>
          <w:p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44D23">
        <w:tc>
          <w:tcPr>
            <w:tcW w:w="6062" w:type="dxa"/>
          </w:tcPr>
          <w:p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ΛΣ/ΜΕΡΥΠ </w:t>
            </w:r>
          </w:p>
        </w:tc>
        <w:tc>
          <w:tcPr>
            <w:tcW w:w="3118" w:type="dxa"/>
          </w:tcPr>
          <w:p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  <w:lang w:val="en-US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  <w:sectPr w:rsidR="00644D23">
          <w:headerReference w:type="default" r:id="rId13"/>
          <w:headerReference w:type="first" r:id="rId14"/>
          <w:footerReference w:type="first" r:id="rId15"/>
          <w:pgSz w:w="11906" w:h="16838" w:code="9"/>
          <w:pgMar w:top="1701" w:right="1134" w:bottom="1134" w:left="1985" w:header="709" w:footer="709" w:gutter="0"/>
          <w:cols w:space="708"/>
          <w:titlePg/>
          <w:docGrid w:linePitch="360"/>
        </w:sectPr>
      </w:pPr>
    </w:p>
    <w:p w:rsidR="00644D23" w:rsidRDefault="00AA2FD1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A6447" wp14:editId="26B5C14D">
                <wp:simplePos x="0" y="0"/>
                <wp:positionH relativeFrom="column">
                  <wp:posOffset>3734435</wp:posOffset>
                </wp:positionH>
                <wp:positionV relativeFrom="paragraph">
                  <wp:posOffset>-487680</wp:posOffset>
                </wp:positionV>
                <wp:extent cx="571500" cy="5715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rgbClr val="385D8A"/>
                        </a:lnRef>
                        <a:fillRef idx="1">
                          <a:srgbClr val="4F81BD"/>
                        </a:fillRef>
                        <a:effectRef idx="0">
                          <a:srgbClr val="4F81BD"/>
                        </a:effectRef>
                        <a:fontRef idx="minor">
                          <a:srgbClr val="FFFFFF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se="http://schemas.microsoft.com/office/word/2015/wordml/symex" xmlns:w15="http://schemas.microsoft.com/office/word/2012/wordml">
            <w:pict>
              <v:rect style="width:45pt;height:45pt;position:absolute;mso-position-horizontal-relative:text;margin-left:294.05pt;mso-position-vertical-relative:text;margin-top:-38.4pt;mso-wrap-distance-left:9pt;mso-wrap-distance-top:0pt;mso-wrap-distance-right:9pt;mso-wrap-distance-bottom:0pt;z-index:251659264;visibility:visible" fillcolor="#FFFFFF" stroked="false" strokeweight="0pt">
                <w10:wrap type="none" side="both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ΜΕΡΥΠ/4</w:t>
      </w:r>
      <w:r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ΕΓ </w:t>
      </w:r>
    </w:p>
    <w:p w:rsidR="00644D23" w:rsidRDefault="00644D23">
      <w:pPr>
        <w:tabs>
          <w:tab w:val="left" w:pos="540"/>
          <w:tab w:val="left" w:pos="1080"/>
          <w:tab w:val="left" w:pos="1620"/>
        </w:tabs>
        <w:ind w:left="709"/>
        <w:rPr>
          <w:rFonts w:ascii="Arial" w:hAnsi="Arial" w:cs="Arial"/>
        </w:rPr>
      </w:pPr>
    </w:p>
    <w:p w:rsidR="00644D23" w:rsidRDefault="00AA2FD1">
      <w:pPr>
        <w:ind w:left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ΠΡΟΚΗΡΥΞΗ </w:t>
      </w:r>
    </w:p>
    <w:p w:rsidR="00644D23" w:rsidRDefault="00AA2FD1">
      <w:pPr>
        <w:ind w:left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(Περίληψη υπ΄ αριθμ. 24/2023 Διακήρυξης Διαγωνισμού)   </w:t>
      </w:r>
    </w:p>
    <w:p w:rsidR="00644D23" w:rsidRDefault="00644D23">
      <w:pPr>
        <w:ind w:left="709"/>
        <w:jc w:val="center"/>
        <w:rPr>
          <w:rFonts w:ascii="Arial" w:hAnsi="Arial" w:cs="Arial"/>
          <w:sz w:val="23"/>
          <w:szCs w:val="23"/>
        </w:rPr>
      </w:pPr>
    </w:p>
    <w:p w:rsidR="00644D23" w:rsidRDefault="00AA2FD1">
      <w:pPr>
        <w:pStyle w:val="Web"/>
        <w:tabs>
          <w:tab w:val="left" w:pos="709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Ανακοινώνεται από τη Στρατιωτική Υπηρεσία ότι την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28 09:00 Σεπ 23 </w:t>
      </w:r>
      <w:r>
        <w:rPr>
          <w:rFonts w:ascii="Arial" w:hAnsi="Arial" w:cs="Arial"/>
        </w:rPr>
        <w:t xml:space="preserve">θα </w:t>
      </w:r>
      <w:r>
        <w:rPr>
          <w:rFonts w:ascii="Arial" w:hAnsi="Arial" w:cs="Arial"/>
        </w:rPr>
        <w:t>διενεργηθεί Ανοιχτός Δημόσιος Ηλεκτρονικός Διαγωνισμός, για την προμήθεια αρτοποιημάτων και σφολιατοειδών επ΄ ωφελεία του ΣΠ Λάρισας και των εξυπηρετούμενων από αυτό Σχολών, Μονάδων και Στρατιωτικών Εκμεταλλεύσεων στις ΠΕ Καρδίτσας και Τρικάλων.</w:t>
      </w:r>
    </w:p>
    <w:p w:rsidR="00644D23" w:rsidRDefault="00AA2FD1">
      <w:pPr>
        <w:shd w:val="clear" w:color="auto" w:fill="FFFFFF"/>
        <w:tabs>
          <w:tab w:val="left" w:pos="709"/>
          <w:tab w:val="left" w:pos="1276"/>
          <w:tab w:val="left" w:pos="1418"/>
          <w:tab w:val="left" w:pos="1843"/>
          <w:tab w:val="left" w:pos="2410"/>
          <w:tab w:val="left" w:pos="2977"/>
          <w:tab w:val="left" w:pos="354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Η ενδεικ</w:t>
      </w:r>
      <w:r>
        <w:rPr>
          <w:rFonts w:ascii="Arial" w:hAnsi="Arial" w:cs="Arial"/>
        </w:rPr>
        <w:t xml:space="preserve">τική, συνολική προϋπολογισθείσα αξία για 18 μήνες, ανέρχεται στο ποσό των εκατόν ενενήντα οκτώ χιλιάδων οκτακοσίων ογδόντα ενός ευρώ και εξήντα τεσσάρων λεπτών </w:t>
      </w:r>
      <w:r>
        <w:rPr>
          <w:rFonts w:ascii="Arial" w:hAnsi="Arial" w:cs="Arial"/>
          <w:b/>
          <w:bCs/>
        </w:rPr>
        <w:t>(198.881,64 €)</w:t>
      </w:r>
      <w:r>
        <w:rPr>
          <w:rFonts w:ascii="Arial" w:hAnsi="Arial" w:cs="Arial"/>
        </w:rPr>
        <w:t xml:space="preserve"> χωρίς ΦΠΑ και στις διακόσιες είκοσι τέσσερις  χιλιάδες επτακόσια τριάντα έξι ευρώ</w:t>
      </w:r>
      <w:r>
        <w:rPr>
          <w:rFonts w:ascii="Arial" w:hAnsi="Arial" w:cs="Arial"/>
        </w:rPr>
        <w:t xml:space="preserve"> και είκοσι πέντε λεπτών </w:t>
      </w:r>
      <w:r>
        <w:rPr>
          <w:rFonts w:ascii="Arial" w:hAnsi="Arial" w:cs="Arial"/>
          <w:b/>
          <w:bCs/>
        </w:rPr>
        <w:t xml:space="preserve">(224.736,25€) </w:t>
      </w:r>
      <w:r>
        <w:rPr>
          <w:rFonts w:ascii="Arial" w:hAnsi="Arial" w:cs="Arial"/>
        </w:rPr>
        <w:t>με ΦΠΑ (13%), επιδεχόμενης αυξομείωσης</w:t>
      </w:r>
    </w:p>
    <w:p w:rsidR="00644D23" w:rsidRDefault="00644D23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:rsidR="00644D23" w:rsidRDefault="00AA2FD1">
      <w:pPr>
        <w:widowControl w:val="0"/>
        <w:shd w:val="clear" w:color="auto" w:fill="FFFFFF"/>
        <w:tabs>
          <w:tab w:val="left" w:pos="709"/>
          <w:tab w:val="left" w:pos="1418"/>
          <w:tab w:val="left" w:pos="1843"/>
          <w:tab w:val="left" w:pos="2410"/>
          <w:tab w:val="left" w:pos="2977"/>
          <w:tab w:val="left" w:pos="3544"/>
        </w:tabs>
        <w:suppressAutoHyphens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Κριτήριο κατακύρωσης θα αποτελέσει η πλέον συμφέρουσα από οικονομική άποψη προσφορά που προσδιορίζεται αποκλειστικά βάσει της τιμής.</w:t>
      </w:r>
    </w:p>
    <w:p w:rsidR="00644D23" w:rsidRDefault="00644D23">
      <w:pPr>
        <w:tabs>
          <w:tab w:val="left" w:pos="709"/>
        </w:tabs>
        <w:ind w:left="709"/>
        <w:jc w:val="both"/>
        <w:rPr>
          <w:rFonts w:ascii="Arial" w:hAnsi="Arial" w:cs="Arial"/>
        </w:rPr>
      </w:pPr>
    </w:p>
    <w:p w:rsidR="00644D23" w:rsidRDefault="00AA2FD1">
      <w:pPr>
        <w:pStyle w:val="Web"/>
        <w:tabs>
          <w:tab w:val="left" w:pos="567"/>
          <w:tab w:val="left" w:pos="709"/>
          <w:tab w:val="left" w:pos="1418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Η συμβατική υποχρέωση του προμηθευτή </w:t>
      </w:r>
      <w:r>
        <w:rPr>
          <w:rFonts w:ascii="Arial" w:hAnsi="Arial" w:cs="Arial"/>
        </w:rPr>
        <w:t>είναι για ένα έτος, με δυνατότητα παράτασης ενός 6μήνου, με ημερομηνία έναρξης αυτής από</w:t>
      </w:r>
      <w:r>
        <w:rPr>
          <w:rFonts w:ascii="Arial" w:hAnsi="Arial" w:cs="Arial"/>
          <w:b/>
          <w:bCs/>
        </w:rPr>
        <w:t xml:space="preserve"> 15 Νοε 23</w:t>
      </w:r>
      <w:r>
        <w:rPr>
          <w:rFonts w:ascii="Arial" w:hAnsi="Arial" w:cs="Arial"/>
        </w:rPr>
        <w:t>.</w:t>
      </w:r>
    </w:p>
    <w:p w:rsidR="00644D23" w:rsidRDefault="00644D23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9072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567"/>
          <w:tab w:val="left" w:pos="709"/>
          <w:tab w:val="left" w:pos="1418"/>
          <w:tab w:val="left" w:pos="1701"/>
          <w:tab w:val="left" w:pos="2268"/>
          <w:tab w:val="left" w:pos="2835"/>
          <w:tab w:val="left" w:pos="3402"/>
        </w:tabs>
        <w:suppressAutoHyphens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Ο διαγωνισμός θα πραγματοποιηθεί με χρήση της πλατφόρμας του Εθνικού Συστήματος Ηλεκτρονικών Δημοσίων Συμβάσεων (ΕΣΗΔΗΣ), μέσω της διαδικτυακής πύλης </w:t>
      </w:r>
      <w:hyperlink r:id="rId16">
        <w:r>
          <w:rPr>
            <w:rStyle w:val="-"/>
            <w:rFonts w:ascii="Arial" w:hAnsi="Arial" w:cs="Arial"/>
          </w:rPr>
          <w:t>www.promitheus.gov.gr</w:t>
        </w:r>
      </w:hyperlink>
      <w:r>
        <w:rPr>
          <w:rFonts w:ascii="Arial" w:hAnsi="Arial" w:cs="Arial"/>
        </w:rPr>
        <w:t>. Ως καταληκτική ημερομηνία υποβολής των προσφορών στο σύστημα, ορίζεται η</w:t>
      </w:r>
      <w:r>
        <w:rPr>
          <w:rFonts w:ascii="Arial" w:hAnsi="Arial" w:cs="Arial"/>
          <w:b/>
          <w:bCs/>
        </w:rPr>
        <w:t xml:space="preserve"> 24 23:59 Σεπ 23, </w:t>
      </w:r>
      <w:r>
        <w:rPr>
          <w:rFonts w:ascii="Arial" w:hAnsi="Arial" w:cs="Arial"/>
        </w:rPr>
        <w:t>ημέρα</w:t>
      </w:r>
      <w:r>
        <w:rPr>
          <w:rFonts w:ascii="Arial" w:hAnsi="Arial" w:cs="Arial"/>
          <w:b/>
          <w:bCs/>
        </w:rPr>
        <w:t xml:space="preserve"> Κυριακή.</w:t>
      </w:r>
    </w:p>
    <w:p w:rsidR="00644D23" w:rsidRDefault="00644D23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ind w:left="709"/>
        <w:jc w:val="both"/>
        <w:rPr>
          <w:rFonts w:ascii="Arial" w:hAnsi="Arial" w:cs="Arial"/>
        </w:rPr>
      </w:pPr>
    </w:p>
    <w:p w:rsidR="00644D23" w:rsidRDefault="00AA2FD1">
      <w:pPr>
        <w:widowControl w:val="0"/>
        <w:shd w:val="clear" w:color="auto" w:fill="FFFFFF"/>
        <w:tabs>
          <w:tab w:val="left" w:pos="567"/>
          <w:tab w:val="left" w:pos="709"/>
          <w:tab w:val="left" w:pos="1418"/>
          <w:tab w:val="left" w:pos="1701"/>
          <w:tab w:val="left" w:pos="2268"/>
          <w:tab w:val="left" w:pos="2835"/>
          <w:tab w:val="left" w:pos="3402"/>
        </w:tabs>
        <w:suppressAutoHyphens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Το πλήρες σώμα της Διακήρυξης αναρτήθηκε σε ηλεκτρονική μορφή (</w:t>
      </w:r>
      <w:r>
        <w:rPr>
          <w:rFonts w:ascii="Arial" w:hAnsi="Arial" w:cs="Arial"/>
          <w:lang w:val="en-US"/>
        </w:rPr>
        <w:t>pdf</w:t>
      </w:r>
      <w:r>
        <w:rPr>
          <w:rFonts w:ascii="Arial" w:hAnsi="Arial" w:cs="Arial"/>
        </w:rPr>
        <w:t>) στη διαδικτυακ</w:t>
      </w:r>
      <w:r>
        <w:rPr>
          <w:rFonts w:ascii="Arial" w:hAnsi="Arial" w:cs="Arial"/>
        </w:rPr>
        <w:t xml:space="preserve">ή πύλη, </w:t>
      </w:r>
      <w:hyperlink r:id="rId17">
        <w:r>
          <w:rPr>
            <w:rStyle w:val="-"/>
            <w:rFonts w:ascii="Arial" w:hAnsi="Arial" w:cs="Arial"/>
          </w:rPr>
          <w:t>www.promitheus.gov.gr</w:t>
        </w:r>
      </w:hyperlink>
      <w:r>
        <w:rPr>
          <w:rFonts w:ascii="Arial" w:hAnsi="Arial" w:cs="Arial"/>
        </w:rPr>
        <w:t xml:space="preserve"> του ΚΗΜΔΗΣ με Αριθμό ΑΔΑΜ: 23</w:t>
      </w:r>
      <w:r>
        <w:rPr>
          <w:rFonts w:ascii="Arial" w:hAnsi="Arial" w:cs="Arial"/>
          <w:lang w:val="en-US"/>
        </w:rPr>
        <w:t>PROC</w:t>
      </w:r>
      <w:r>
        <w:rPr>
          <w:rFonts w:ascii="Arial" w:hAnsi="Arial" w:cs="Arial"/>
        </w:rPr>
        <w:t>013285324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και ΕΣΗΔΗΣ με συστημικό αριθμό: </w:t>
      </w:r>
      <w:r>
        <w:rPr>
          <w:rFonts w:ascii="Arial" w:hAnsi="Arial" w:cs="Arial"/>
          <w:b/>
          <w:bCs/>
        </w:rPr>
        <w:t>214151.</w:t>
      </w:r>
    </w:p>
    <w:p w:rsidR="00644D23" w:rsidRDefault="00644D23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ind w:left="709"/>
        <w:jc w:val="both"/>
        <w:rPr>
          <w:rFonts w:ascii="Arial" w:hAnsi="Arial" w:cs="Arial"/>
        </w:rPr>
      </w:pPr>
    </w:p>
    <w:p w:rsidR="00644D23" w:rsidRDefault="00AA2FD1">
      <w:pPr>
        <w:tabs>
          <w:tab w:val="left" w:pos="567"/>
          <w:tab w:val="left" w:pos="709"/>
          <w:tab w:val="left" w:pos="1418"/>
          <w:tab w:val="left" w:pos="1701"/>
          <w:tab w:val="left" w:pos="2268"/>
          <w:tab w:val="left" w:pos="2835"/>
          <w:tab w:val="left" w:pos="340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Σχετικές πληροφορίες θα διατίθενται από την ΜΕΡΥΠ/4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ΕΓ, στη διεύθυνση: Στρατόπεδο «ΟΠΛΑΡΧΗΓΟ</w:t>
      </w:r>
      <w:r>
        <w:rPr>
          <w:rFonts w:ascii="Arial" w:hAnsi="Arial" w:cs="Arial"/>
        </w:rPr>
        <w:t xml:space="preserve">Σ ΔΗΜΗΤΡΙΟΣ ΝΤΑΛΙΠΗΣ», Καλαμαριά Θεσσαλονίκης, ΒΣΤ 903, (ΤΚ 55133), τηλ.: 2310-025249,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18">
        <w:r>
          <w:rPr>
            <w:rStyle w:val="-"/>
            <w:rFonts w:ascii="Arial" w:hAnsi="Arial" w:cs="Arial"/>
            <w:lang w:val="en-US"/>
          </w:rPr>
          <w:t>str</w:t>
        </w:r>
        <w:r>
          <w:rPr>
            <w:rStyle w:val="-"/>
            <w:rFonts w:ascii="Arial" w:hAnsi="Arial" w:cs="Arial"/>
          </w:rPr>
          <w:t>-</w:t>
        </w:r>
        <w:r>
          <w:rPr>
            <w:rStyle w:val="-"/>
            <w:rFonts w:ascii="Arial" w:hAnsi="Arial" w:cs="Arial"/>
            <w:lang w:val="en-US"/>
          </w:rPr>
          <w:t>meryp</w:t>
        </w:r>
        <w:r>
          <w:rPr>
            <w:rStyle w:val="-"/>
            <w:rFonts w:ascii="Arial" w:hAnsi="Arial" w:cs="Arial"/>
          </w:rPr>
          <w:t>-4</w:t>
        </w:r>
        <w:r>
          <w:rPr>
            <w:rStyle w:val="-"/>
            <w:rFonts w:ascii="Arial" w:hAnsi="Arial" w:cs="Arial"/>
            <w:lang w:val="en-US"/>
          </w:rPr>
          <w:t>o</w:t>
        </w:r>
        <w:r>
          <w:rPr>
            <w:rStyle w:val="-"/>
            <w:rFonts w:ascii="Arial" w:hAnsi="Arial" w:cs="Arial"/>
          </w:rPr>
          <w:t>-</w:t>
        </w:r>
        <w:r>
          <w:rPr>
            <w:rStyle w:val="-"/>
            <w:rFonts w:ascii="Arial" w:hAnsi="Arial" w:cs="Arial"/>
            <w:lang w:val="en-US"/>
          </w:rPr>
          <w:t>eg</w:t>
        </w:r>
        <w:r>
          <w:rPr>
            <w:rStyle w:val="-"/>
            <w:rFonts w:ascii="Arial" w:hAnsi="Arial" w:cs="Arial"/>
          </w:rPr>
          <w:t>_</w:t>
        </w:r>
        <w:r>
          <w:rPr>
            <w:rStyle w:val="-"/>
            <w:rFonts w:ascii="Arial" w:hAnsi="Arial" w:cs="Arial"/>
            <w:lang w:val="en-US"/>
          </w:rPr>
          <w:t>d</w:t>
        </w:r>
        <w:r>
          <w:rPr>
            <w:rStyle w:val="-"/>
            <w:rFonts w:ascii="Arial" w:hAnsi="Arial" w:cs="Arial"/>
          </w:rPr>
          <w:t>@</w:t>
        </w:r>
        <w:r>
          <w:rPr>
            <w:rStyle w:val="-"/>
            <w:rFonts w:ascii="Arial" w:hAnsi="Arial" w:cs="Arial"/>
            <w:lang w:val="en-US"/>
          </w:rPr>
          <w:t>army</w:t>
        </w:r>
        <w:r>
          <w:rPr>
            <w:rStyle w:val="-"/>
            <w:rFonts w:ascii="Arial" w:hAnsi="Arial" w:cs="Arial"/>
          </w:rPr>
          <w:t>.</w:t>
        </w:r>
        <w:r>
          <w:rPr>
            <w:rStyle w:val="-"/>
            <w:rFonts w:ascii="Arial" w:hAnsi="Arial" w:cs="Arial"/>
            <w:lang w:val="en-US"/>
          </w:rPr>
          <w:t>gr</w:t>
        </w:r>
      </w:hyperlink>
      <w:r>
        <w:rPr>
          <w:rFonts w:ascii="Arial" w:hAnsi="Arial" w:cs="Arial"/>
        </w:rPr>
        <w:t>, καθημερινά πλην Σαββάτου - Κυριακής, μέχρι 14.00Ω.</w:t>
      </w:r>
    </w:p>
    <w:p w:rsidR="00644D23" w:rsidRDefault="00AA2FD1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Από τη Στρατιωτική Υπηρεσία</w:t>
      </w:r>
    </w:p>
    <w:p w:rsidR="00644D23" w:rsidRDefault="00644D23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644D23" w:rsidRDefault="00644D23">
      <w:pPr>
        <w:jc w:val="both"/>
        <w:rPr>
          <w:rFonts w:ascii="Arial" w:hAnsi="Arial" w:cs="Arial"/>
        </w:rPr>
      </w:pPr>
      <w:bookmarkStart w:id="1" w:name="_GoBack"/>
      <w:bookmarkEnd w:id="1"/>
    </w:p>
    <w:sectPr w:rsidR="00644D23">
      <w:headerReference w:type="default" r:id="rId19"/>
      <w:headerReference w:type="first" r:id="rId20"/>
      <w:footerReference w:type="first" r:id="rId21"/>
      <w:pgSz w:w="11906" w:h="16838" w:code="9"/>
      <w:pgMar w:top="1701" w:right="127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2FD1">
      <w:r>
        <w:separator/>
      </w:r>
    </w:p>
  </w:endnote>
  <w:endnote w:type="continuationSeparator" w:id="0">
    <w:p w:rsidR="00000000" w:rsidRDefault="00AA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23" w:rsidRDefault="00AA2FD1">
    <w:pPr>
      <w:pStyle w:val="a5"/>
      <w:jc w:val="center"/>
      <w:rPr>
        <w:lang w:val="en-US"/>
      </w:rPr>
    </w:pPr>
    <w:r>
      <w:rPr>
        <w:lang w:val="en-US"/>
      </w:rPr>
      <w:t>./.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23" w:rsidRDefault="00AA2FD1">
    <w:pPr>
      <w:pStyle w:val="a5"/>
      <w:jc w:val="center"/>
      <w:rPr>
        <w:lang w:val="en-US"/>
      </w:rPr>
    </w:pPr>
    <w:r>
      <w:rPr>
        <w:lang w:val="en-US"/>
      </w:rPr>
      <w:t>./.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2FD1">
      <w:r>
        <w:separator/>
      </w:r>
    </w:p>
  </w:footnote>
  <w:footnote w:type="continuationSeparator" w:id="0">
    <w:p w:rsidR="00000000" w:rsidRDefault="00AA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23" w:rsidRDefault="00AA2FD1">
    <w:pPr>
      <w:pStyle w:val="a4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23" w:rsidRDefault="00AA2FD1">
    <w:pPr>
      <w:jc w:val="center"/>
    </w:pPr>
    <w:r>
      <w:rPr>
        <w:rFonts w:ascii="Arial" w:eastAsia="Arial" w:hAnsi="Arial" w:cs="Arial"/>
      </w:rPr>
      <w:t>ΑΔ Φ.600/197/152160/Σ.4928/24 ΑΥΓ 2023/ΜΕΡΥΠ/4ο ΕΓ</w:t>
    </w:r>
  </w:p>
  <w:p w:rsidR="00644D23" w:rsidRDefault="00644D23">
    <w:pPr>
      <w:jc w:val="center"/>
    </w:pPr>
  </w:p>
  <w:p w:rsidR="00644D23" w:rsidRDefault="00644D23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23" w:rsidRDefault="00AA2FD1">
    <w:pPr>
      <w:pStyle w:val="a4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-2-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23" w:rsidRDefault="00644D23">
    <w:pPr>
      <w:jc w:val="center"/>
    </w:pPr>
  </w:p>
  <w:p w:rsidR="00644D23" w:rsidRDefault="00644D2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5945"/>
    <w:multiLevelType w:val="hybridMultilevel"/>
    <w:tmpl w:val="02A4894A"/>
    <w:lvl w:ilvl="0" w:tplc="6060BB90">
      <w:start w:val="1"/>
      <w:numFmt w:val="decimal"/>
      <w:lvlText w:val="%1."/>
      <w:lvlJc w:val="left"/>
      <w:pPr>
        <w:tabs>
          <w:tab w:val="num" w:pos="1470"/>
        </w:tabs>
        <w:ind w:left="1470" w:hanging="7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b/>
        <w:bCs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b/>
        <w:bCs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b/>
        <w:bCs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b/>
        <w:bCs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b/>
        <w:bCs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b/>
        <w:bCs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b/>
        <w:bCs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b/>
        <w:bCs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ΤΑΞΧΟΣ ΠΕΤΡΟΣ ΓΙΑΓΚΟΣ">
    <w15:presenceInfo w15:providerId="None" w15:userId="ΤΑΞΧΟΣ ΠΕΤΡΟΣ ΓΙΑΓΚΟΣ"/>
  </w15:person>
  <w15:person w15:author="ΤΑΞΧΟΣ ΑΠΟΣΤΟΛΟΣ ΚΑΡΑΤΟΛΙΟΣ">
    <w15:presenceInfo w15:providerId="AD" w15:userId="S-1-5-21-4072057527-2074110285-1739793025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5A"/>
    <w:rsid w:val="00012729"/>
    <w:rsid w:val="000521B3"/>
    <w:rsid w:val="00052DEB"/>
    <w:rsid w:val="00054B0F"/>
    <w:rsid w:val="00056993"/>
    <w:rsid w:val="00067370"/>
    <w:rsid w:val="000A1970"/>
    <w:rsid w:val="000B3E15"/>
    <w:rsid w:val="000C3491"/>
    <w:rsid w:val="000C62CC"/>
    <w:rsid w:val="000D5FA3"/>
    <w:rsid w:val="000E12D2"/>
    <w:rsid w:val="000E6A56"/>
    <w:rsid w:val="000F48A1"/>
    <w:rsid w:val="001003FA"/>
    <w:rsid w:val="0012248D"/>
    <w:rsid w:val="00122884"/>
    <w:rsid w:val="00132C20"/>
    <w:rsid w:val="00161844"/>
    <w:rsid w:val="00180233"/>
    <w:rsid w:val="001831D2"/>
    <w:rsid w:val="00184199"/>
    <w:rsid w:val="001864B9"/>
    <w:rsid w:val="001A24CD"/>
    <w:rsid w:val="001D10CE"/>
    <w:rsid w:val="001E5154"/>
    <w:rsid w:val="00205956"/>
    <w:rsid w:val="00205E76"/>
    <w:rsid w:val="00215B32"/>
    <w:rsid w:val="002279B9"/>
    <w:rsid w:val="002464BB"/>
    <w:rsid w:val="00254695"/>
    <w:rsid w:val="00257BDD"/>
    <w:rsid w:val="00266785"/>
    <w:rsid w:val="0027139B"/>
    <w:rsid w:val="00286151"/>
    <w:rsid w:val="00291FF0"/>
    <w:rsid w:val="00292E98"/>
    <w:rsid w:val="00294FEC"/>
    <w:rsid w:val="002A521B"/>
    <w:rsid w:val="002C2140"/>
    <w:rsid w:val="002C226C"/>
    <w:rsid w:val="002C7A5D"/>
    <w:rsid w:val="002D1165"/>
    <w:rsid w:val="002E2A31"/>
    <w:rsid w:val="002E6169"/>
    <w:rsid w:val="00317699"/>
    <w:rsid w:val="00321190"/>
    <w:rsid w:val="00335D1D"/>
    <w:rsid w:val="00353A28"/>
    <w:rsid w:val="00354FB8"/>
    <w:rsid w:val="00357A22"/>
    <w:rsid w:val="003610EA"/>
    <w:rsid w:val="003900CA"/>
    <w:rsid w:val="00390314"/>
    <w:rsid w:val="00390F63"/>
    <w:rsid w:val="003A1C55"/>
    <w:rsid w:val="003C3510"/>
    <w:rsid w:val="003D44FB"/>
    <w:rsid w:val="003E1664"/>
    <w:rsid w:val="003E56CD"/>
    <w:rsid w:val="003E6103"/>
    <w:rsid w:val="00420B06"/>
    <w:rsid w:val="004304D8"/>
    <w:rsid w:val="004307F0"/>
    <w:rsid w:val="00433F39"/>
    <w:rsid w:val="00446347"/>
    <w:rsid w:val="00451CF4"/>
    <w:rsid w:val="00457C5D"/>
    <w:rsid w:val="00466E13"/>
    <w:rsid w:val="00467F9C"/>
    <w:rsid w:val="004762AA"/>
    <w:rsid w:val="004A6DCB"/>
    <w:rsid w:val="004B6C26"/>
    <w:rsid w:val="004C170F"/>
    <w:rsid w:val="0050276E"/>
    <w:rsid w:val="00504593"/>
    <w:rsid w:val="005100E5"/>
    <w:rsid w:val="00514BB5"/>
    <w:rsid w:val="00531FB5"/>
    <w:rsid w:val="00550336"/>
    <w:rsid w:val="00563A2E"/>
    <w:rsid w:val="005723E7"/>
    <w:rsid w:val="005A3DAA"/>
    <w:rsid w:val="005A7271"/>
    <w:rsid w:val="005C114D"/>
    <w:rsid w:val="005C6119"/>
    <w:rsid w:val="005C6F42"/>
    <w:rsid w:val="005D6AFF"/>
    <w:rsid w:val="005F4ED8"/>
    <w:rsid w:val="0061099E"/>
    <w:rsid w:val="00616122"/>
    <w:rsid w:val="00644D23"/>
    <w:rsid w:val="00660EAE"/>
    <w:rsid w:val="0066255A"/>
    <w:rsid w:val="00675258"/>
    <w:rsid w:val="006C3FAC"/>
    <w:rsid w:val="006C4BC5"/>
    <w:rsid w:val="006C5E99"/>
    <w:rsid w:val="006C5EF3"/>
    <w:rsid w:val="006C7D12"/>
    <w:rsid w:val="006D21B7"/>
    <w:rsid w:val="006F712B"/>
    <w:rsid w:val="00700A09"/>
    <w:rsid w:val="00702C88"/>
    <w:rsid w:val="00715ED0"/>
    <w:rsid w:val="00716192"/>
    <w:rsid w:val="00720F04"/>
    <w:rsid w:val="007344ED"/>
    <w:rsid w:val="00742D45"/>
    <w:rsid w:val="007466B5"/>
    <w:rsid w:val="00752656"/>
    <w:rsid w:val="00756CDC"/>
    <w:rsid w:val="007623B6"/>
    <w:rsid w:val="007636EF"/>
    <w:rsid w:val="00777F50"/>
    <w:rsid w:val="00782A97"/>
    <w:rsid w:val="0078538B"/>
    <w:rsid w:val="007A34C6"/>
    <w:rsid w:val="007A454D"/>
    <w:rsid w:val="007A68D1"/>
    <w:rsid w:val="007B7776"/>
    <w:rsid w:val="007C51C0"/>
    <w:rsid w:val="007C7E2B"/>
    <w:rsid w:val="007D1FAF"/>
    <w:rsid w:val="007D4FFC"/>
    <w:rsid w:val="007E31EE"/>
    <w:rsid w:val="007E4918"/>
    <w:rsid w:val="007E6066"/>
    <w:rsid w:val="00802B41"/>
    <w:rsid w:val="00803F66"/>
    <w:rsid w:val="008059E5"/>
    <w:rsid w:val="00805B3C"/>
    <w:rsid w:val="00827192"/>
    <w:rsid w:val="00846D45"/>
    <w:rsid w:val="008764C7"/>
    <w:rsid w:val="00880950"/>
    <w:rsid w:val="00891FEF"/>
    <w:rsid w:val="008A2921"/>
    <w:rsid w:val="008A2B70"/>
    <w:rsid w:val="008A4E9A"/>
    <w:rsid w:val="008B5B6B"/>
    <w:rsid w:val="008D2339"/>
    <w:rsid w:val="008D6999"/>
    <w:rsid w:val="008F207A"/>
    <w:rsid w:val="00903E4D"/>
    <w:rsid w:val="00904168"/>
    <w:rsid w:val="00905D36"/>
    <w:rsid w:val="00906964"/>
    <w:rsid w:val="00932E37"/>
    <w:rsid w:val="009548B6"/>
    <w:rsid w:val="00963269"/>
    <w:rsid w:val="009A53B7"/>
    <w:rsid w:val="009C5113"/>
    <w:rsid w:val="009E3AA2"/>
    <w:rsid w:val="00A06C14"/>
    <w:rsid w:val="00A110B3"/>
    <w:rsid w:val="00A14BC8"/>
    <w:rsid w:val="00A224C0"/>
    <w:rsid w:val="00A30C1D"/>
    <w:rsid w:val="00A46066"/>
    <w:rsid w:val="00A51F26"/>
    <w:rsid w:val="00A546A4"/>
    <w:rsid w:val="00A712AC"/>
    <w:rsid w:val="00A735AA"/>
    <w:rsid w:val="00A7412D"/>
    <w:rsid w:val="00A77673"/>
    <w:rsid w:val="00A972EC"/>
    <w:rsid w:val="00A9734A"/>
    <w:rsid w:val="00AA2FD1"/>
    <w:rsid w:val="00AB25BB"/>
    <w:rsid w:val="00AB7C39"/>
    <w:rsid w:val="00AE5625"/>
    <w:rsid w:val="00B00C4E"/>
    <w:rsid w:val="00B05C70"/>
    <w:rsid w:val="00B346C9"/>
    <w:rsid w:val="00B3605B"/>
    <w:rsid w:val="00B37BDE"/>
    <w:rsid w:val="00B44CF9"/>
    <w:rsid w:val="00B50F2D"/>
    <w:rsid w:val="00B6353A"/>
    <w:rsid w:val="00B839D8"/>
    <w:rsid w:val="00BA2405"/>
    <w:rsid w:val="00BE3044"/>
    <w:rsid w:val="00BE4815"/>
    <w:rsid w:val="00BF267D"/>
    <w:rsid w:val="00BF36EA"/>
    <w:rsid w:val="00C01402"/>
    <w:rsid w:val="00C14049"/>
    <w:rsid w:val="00C2790A"/>
    <w:rsid w:val="00C34BE9"/>
    <w:rsid w:val="00C7698A"/>
    <w:rsid w:val="00C82313"/>
    <w:rsid w:val="00C902BA"/>
    <w:rsid w:val="00C91799"/>
    <w:rsid w:val="00C95B3B"/>
    <w:rsid w:val="00CB0E2C"/>
    <w:rsid w:val="00CB56E3"/>
    <w:rsid w:val="00CD131F"/>
    <w:rsid w:val="00CE04DE"/>
    <w:rsid w:val="00CE3CEE"/>
    <w:rsid w:val="00D1144B"/>
    <w:rsid w:val="00D3319F"/>
    <w:rsid w:val="00D3337B"/>
    <w:rsid w:val="00D379DB"/>
    <w:rsid w:val="00D61CBA"/>
    <w:rsid w:val="00D666D9"/>
    <w:rsid w:val="00D91714"/>
    <w:rsid w:val="00DA4D5D"/>
    <w:rsid w:val="00DB6E9B"/>
    <w:rsid w:val="00DD1950"/>
    <w:rsid w:val="00E1547A"/>
    <w:rsid w:val="00E20172"/>
    <w:rsid w:val="00E26FA1"/>
    <w:rsid w:val="00E34D18"/>
    <w:rsid w:val="00E35C31"/>
    <w:rsid w:val="00E441A3"/>
    <w:rsid w:val="00E72BD0"/>
    <w:rsid w:val="00E87083"/>
    <w:rsid w:val="00E87ACD"/>
    <w:rsid w:val="00E96945"/>
    <w:rsid w:val="00EA495F"/>
    <w:rsid w:val="00EB6C3B"/>
    <w:rsid w:val="00EC6FB5"/>
    <w:rsid w:val="00F06C81"/>
    <w:rsid w:val="00F14BDE"/>
    <w:rsid w:val="00F15A77"/>
    <w:rsid w:val="00F43A94"/>
    <w:rsid w:val="00F5442C"/>
    <w:rsid w:val="00F54F53"/>
    <w:rsid w:val="00F56F64"/>
    <w:rsid w:val="00F67C41"/>
    <w:rsid w:val="00F76451"/>
    <w:rsid w:val="00F847B4"/>
    <w:rsid w:val="00F92692"/>
    <w:rsid w:val="00FA2904"/>
    <w:rsid w:val="00FA2BB0"/>
    <w:rsid w:val="00FA4A0A"/>
    <w:rsid w:val="00FA52C7"/>
    <w:rsid w:val="00FC0547"/>
    <w:rsid w:val="00FC265A"/>
    <w:rsid w:val="00FD2D40"/>
    <w:rsid w:val="00FD303B"/>
    <w:rsid w:val="00FE1659"/>
    <w:rsid w:val="00FE7212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Pr>
      <w:sz w:val="24"/>
      <w:szCs w:val="24"/>
    </w:rPr>
  </w:style>
  <w:style w:type="table" w:styleId="a6">
    <w:name w:val="Table Grid"/>
    <w:aliases w:val="Πλέγμα πίνακα (BOLD)"/>
    <w:basedOn w:val="a1"/>
    <w:pPr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unhideWhenUsed/>
    <w:qFormat/>
    <w:rPr>
      <w:vertAlign w:val="superscript"/>
    </w:rPr>
  </w:style>
  <w:style w:type="character" w:styleId="a8">
    <w:name w:val="endnote reference"/>
    <w:uiPriority w:val="99"/>
    <w:semiHidden/>
    <w:unhideWhenUsed/>
    <w:qFormat/>
    <w:rPr>
      <w:vertAlign w:val="superscript"/>
    </w:rPr>
  </w:style>
  <w:style w:type="table" w:customStyle="1" w:styleId="1">
    <w:name w:val="Πλέγμα πίνακα1"/>
    <w:basedOn w:val="a1"/>
    <w:next w:val="a6"/>
    <w:uiPriority w:val="5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4">
    <w:name w:val="Πλέγμα πίνακα (BOLD)4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1">
    <w:name w:val="Πλέγμα πίνακα (BOLD)1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3">
    <w:name w:val="Πλέγμα πίνακα (BOLD)3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Pr>
      <w:b/>
      <w:bCs/>
      <w:sz w:val="36"/>
      <w:szCs w:val="36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1-1">
    <w:name w:val="Επίπεδο 1 - 1."/>
    <w:basedOn w:val="a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lang w:val="en-GB"/>
    </w:rPr>
  </w:style>
  <w:style w:type="paragraph" w:customStyle="1" w:styleId="2-">
    <w:name w:val="Επίπεδο 2 - α."/>
    <w:basedOn w:val="a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lang w:val="en-GB"/>
    </w:rPr>
  </w:style>
  <w:style w:type="paragraph" w:customStyle="1" w:styleId="3-1">
    <w:name w:val="Επίπεδο 3 - (1)"/>
    <w:basedOn w:val="a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lang w:val="en-GB"/>
    </w:rPr>
  </w:style>
  <w:style w:type="paragraph" w:customStyle="1" w:styleId="4-">
    <w:name w:val="Επίπεδο 4 - (α)"/>
    <w:basedOn w:val="a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lang w:val="en-GB"/>
    </w:rPr>
  </w:style>
  <w:style w:type="paragraph" w:customStyle="1" w:styleId="5-1">
    <w:name w:val="Επίπεδο 5 - 1/"/>
    <w:basedOn w:val="a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lang w:val="en-GB"/>
    </w:rPr>
  </w:style>
  <w:style w:type="paragraph" w:customStyle="1" w:styleId="6-">
    <w:name w:val="Επίπεδο 6 - α/"/>
    <w:basedOn w:val="a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lang w:val="en-GB"/>
    </w:rPr>
  </w:style>
  <w:style w:type="paragraph" w:customStyle="1" w:styleId="7-1">
    <w:name w:val="Επίπεδο 7 - _1_"/>
    <w:basedOn w:val="a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lang w:val="en-GB"/>
    </w:rPr>
  </w:style>
  <w:style w:type="paragraph" w:customStyle="1" w:styleId="8-">
    <w:name w:val="Επίπεδο 8 - _α_"/>
    <w:basedOn w:val="a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lang w:val="en-GB"/>
    </w:rPr>
  </w:style>
  <w:style w:type="paragraph" w:styleId="a9">
    <w:name w:val="footnote text"/>
    <w:basedOn w:val="a"/>
    <w:link w:val="Char2"/>
    <w:pPr>
      <w:suppressAutoHyphens/>
      <w:ind w:left="425" w:hanging="425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Char2">
    <w:name w:val="Κείμενο υποσημείωσης Char"/>
    <w:basedOn w:val="a0"/>
    <w:link w:val="a9"/>
    <w:rPr>
      <w:rFonts w:ascii="Calibri" w:hAnsi="Calibri" w:cs="Calibri"/>
      <w:sz w:val="18"/>
      <w:szCs w:val="18"/>
      <w:lang w:val="en-IE" w:eastAsia="zh-CN"/>
    </w:rPr>
  </w:style>
  <w:style w:type="table" w:customStyle="1" w:styleId="BOLD2">
    <w:name w:val="Πλέγμα πίνακα (BOLD)2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Pr>
      <w:sz w:val="24"/>
      <w:szCs w:val="24"/>
    </w:rPr>
  </w:style>
  <w:style w:type="table" w:styleId="a6">
    <w:name w:val="Table Grid"/>
    <w:aliases w:val="Πλέγμα πίνακα (BOLD)"/>
    <w:basedOn w:val="a1"/>
    <w:pPr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unhideWhenUsed/>
    <w:qFormat/>
    <w:rPr>
      <w:vertAlign w:val="superscript"/>
    </w:rPr>
  </w:style>
  <w:style w:type="character" w:styleId="a8">
    <w:name w:val="endnote reference"/>
    <w:uiPriority w:val="99"/>
    <w:semiHidden/>
    <w:unhideWhenUsed/>
    <w:qFormat/>
    <w:rPr>
      <w:vertAlign w:val="superscript"/>
    </w:rPr>
  </w:style>
  <w:style w:type="table" w:customStyle="1" w:styleId="1">
    <w:name w:val="Πλέγμα πίνακα1"/>
    <w:basedOn w:val="a1"/>
    <w:next w:val="a6"/>
    <w:uiPriority w:val="5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4">
    <w:name w:val="Πλέγμα πίνακα (BOLD)4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1">
    <w:name w:val="Πλέγμα πίνακα (BOLD)1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LD3">
    <w:name w:val="Πλέγμα πίνακα (BOLD)3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Pr>
      <w:b/>
      <w:bCs/>
      <w:sz w:val="36"/>
      <w:szCs w:val="36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1-1">
    <w:name w:val="Επίπεδο 1 - 1."/>
    <w:basedOn w:val="a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lang w:val="en-GB"/>
    </w:rPr>
  </w:style>
  <w:style w:type="paragraph" w:customStyle="1" w:styleId="2-">
    <w:name w:val="Επίπεδο 2 - α."/>
    <w:basedOn w:val="a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lang w:val="en-GB"/>
    </w:rPr>
  </w:style>
  <w:style w:type="paragraph" w:customStyle="1" w:styleId="3-1">
    <w:name w:val="Επίπεδο 3 - (1)"/>
    <w:basedOn w:val="a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lang w:val="en-GB"/>
    </w:rPr>
  </w:style>
  <w:style w:type="paragraph" w:customStyle="1" w:styleId="4-">
    <w:name w:val="Επίπεδο 4 - (α)"/>
    <w:basedOn w:val="a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lang w:val="en-GB"/>
    </w:rPr>
  </w:style>
  <w:style w:type="paragraph" w:customStyle="1" w:styleId="5-1">
    <w:name w:val="Επίπεδο 5 - 1/"/>
    <w:basedOn w:val="a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lang w:val="en-GB"/>
    </w:rPr>
  </w:style>
  <w:style w:type="paragraph" w:customStyle="1" w:styleId="6-">
    <w:name w:val="Επίπεδο 6 - α/"/>
    <w:basedOn w:val="a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lang w:val="en-GB"/>
    </w:rPr>
  </w:style>
  <w:style w:type="paragraph" w:customStyle="1" w:styleId="7-1">
    <w:name w:val="Επίπεδο 7 - _1_"/>
    <w:basedOn w:val="a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lang w:val="en-GB"/>
    </w:rPr>
  </w:style>
  <w:style w:type="paragraph" w:customStyle="1" w:styleId="8-">
    <w:name w:val="Επίπεδο 8 - _α_"/>
    <w:basedOn w:val="a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lang w:val="en-GB"/>
    </w:rPr>
  </w:style>
  <w:style w:type="paragraph" w:styleId="a9">
    <w:name w:val="footnote text"/>
    <w:basedOn w:val="a"/>
    <w:link w:val="Char2"/>
    <w:pPr>
      <w:suppressAutoHyphens/>
      <w:ind w:left="425" w:hanging="425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Char2">
    <w:name w:val="Κείμενο υποσημείωσης Char"/>
    <w:basedOn w:val="a0"/>
    <w:link w:val="a9"/>
    <w:rPr>
      <w:rFonts w:ascii="Calibri" w:hAnsi="Calibri" w:cs="Calibri"/>
      <w:sz w:val="18"/>
      <w:szCs w:val="18"/>
      <w:lang w:val="en-IE" w:eastAsia="zh-CN"/>
    </w:rPr>
  </w:style>
  <w:style w:type="table" w:customStyle="1" w:styleId="BOLD2">
    <w:name w:val="Πλέγμα πίνακα (BOLD)2"/>
    <w:basedOn w:val="a1"/>
    <w:next w:val="a6"/>
    <w:pPr>
      <w:widowControl w:val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uhcci@uhc.gr" TargetMode="External"/><Relationship Id="rId13" Type="http://schemas.openxmlformats.org/officeDocument/2006/relationships/header" Target="header1.xml"/><Relationship Id="rId18" Type="http://schemas.openxmlformats.org/officeDocument/2006/relationships/hyperlink" Target="mailto:str-meryp-4o-eg_d@army.g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erevnalo@otenet.gr" TargetMode="External"/><Relationship Id="rId17" Type="http://schemas.openxmlformats.org/officeDocument/2006/relationships/hyperlink" Target="http://www.promitheus.gov.g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mitheus.gov.gr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arditsacci.gr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info@trikala-chamber.g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larcci.gr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ΕΙΔΙΚΗ ΣΥΝΟΔΕΥΤΙΚΗ ΦΟΡΜΑ ΑΝΑΡΤΗΣΗΣ</vt:lpstr>
    </vt:vector>
  </TitlesOfParts>
  <Company/>
  <LinksUpToDate>false</LinksUpToDate>
  <CharactersWithSpaces>6727</CharactersWithSpaces>
  <SharedDoc>false</SharedDoc>
  <HLinks>
    <vt:vector size="6" baseType="variant"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mailto:meryp-dem@army.gr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ΣΥΝΟΔΕΥΤΙΚΗ ΦΟΡΜΑ ΑΝΑΡΤΗΣΗΣ</dc:title>
  <dc:creator>user</dc:creator>
  <cp:lastModifiedBy>ΣΧΗΣ (ΕΜ) ΠΑΝΑΓΙΩΤΗΣ ΚΑΡΑΓΙΑΝΝΗΣ</cp:lastModifiedBy>
  <cp:revision>2</cp:revision>
  <cp:lastPrinted>2023-08-11T04:55:00Z</cp:lastPrinted>
  <dcterms:created xsi:type="dcterms:W3CDTF">2023-08-24T05:50:00Z</dcterms:created>
  <dcterms:modified xsi:type="dcterms:W3CDTF">2023-08-24T05:50:00Z</dcterms:modified>
</cp:coreProperties>
</file>